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3849A1" w:rsidP="00E85465">
      <w:pPr>
        <w:jc w:val="both"/>
        <w:rPr>
          <w:b/>
          <w:sz w:val="24"/>
        </w:rPr>
      </w:pPr>
      <w:r>
        <w:rPr>
          <w:b/>
          <w:sz w:val="24"/>
        </w:rPr>
        <w:t>E.</w:t>
      </w:r>
      <w:bookmarkStart w:id="0" w:name="_GoBack"/>
      <w:bookmarkEnd w:id="0"/>
      <w:r w:rsidR="004D4F8D">
        <w:rPr>
          <w:b/>
          <w:sz w:val="24"/>
        </w:rPr>
        <w:t>P. COM</w:t>
      </w:r>
      <w:r w:rsidR="00E85465" w:rsidRPr="00E85465">
        <w:rPr>
          <w:b/>
          <w:sz w:val="24"/>
        </w:rPr>
        <w:t>-</w:t>
      </w:r>
      <w:r w:rsidR="001E368A">
        <w:rPr>
          <w:b/>
          <w:sz w:val="24"/>
        </w:rPr>
        <w:t xml:space="preserve">001 </w:t>
      </w:r>
      <w:r w:rsidR="004D4F8D" w:rsidRPr="004D4F8D">
        <w:rPr>
          <w:b/>
          <w:sz w:val="24"/>
        </w:rPr>
        <w:t>SUMINISTRO Y COLOCACIÓN DE ANDAMIO DE SEGURIDAD CON ESCALERA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1E368A" w:rsidRDefault="001E368A" w:rsidP="001E368A">
      <w:pPr>
        <w:jc w:val="both"/>
      </w:pPr>
      <w:r>
        <w:t>Se realizan movimientos de mobiliario necesario para la colocación del andamiaje, los muebles serán acarreados al lugar designado por la supervisión, y retornados a su sitio una vez concluidos los trabajos. Se protegen las áreas en las que se realizan los trabajos, los muebles, piso, muros y elementos arquitectónicos que así lo requieran, a base de cartón corrugado o plástico negro fijados con cinta gris, se retirara la protección una vez concluidos los trabajos.</w:t>
      </w:r>
    </w:p>
    <w:p w:rsidR="004D4F8D" w:rsidRDefault="004D4F8D" w:rsidP="004D4F8D">
      <w:pPr>
        <w:jc w:val="both"/>
      </w:pPr>
      <w:r>
        <w:t xml:space="preserve">El andamio se ubicará en el lugar establecido en el proyecto, bajo la previa autorización de la supervisión externa quien revisara y dará constancia de que cumpla con las normas de seguridad pertinentes. Como apoyo se fijarán vigas de arrastre a base de madera según las dimensiones establecidas en proyecto. La altura del andamio será de hasta 20 </w:t>
      </w:r>
      <w:proofErr w:type="spellStart"/>
      <w:r>
        <w:t>mts</w:t>
      </w:r>
      <w:proofErr w:type="spellEnd"/>
      <w:r>
        <w:t xml:space="preserve"> de altura, habrá que vigilar el correcto desarrollo de su base y todos los elementos que lo conforman, la mano de obra durante su montaje y desmontaje, el acarreo hasta fuera del predio cuidando no afectar durante la maniobra elementos estructurales y decorativos existentes.</w:t>
      </w:r>
    </w:p>
    <w:p w:rsidR="001E368A" w:rsidRDefault="001E368A" w:rsidP="001E368A">
      <w:pPr>
        <w:jc w:val="both"/>
      </w:pPr>
      <w:r>
        <w:t>Los trabajos se ejecutarán en el plazo de tiempo establecido en el programa de obra convenido con la dependencia, la supervisión y la constructora.</w:t>
      </w:r>
    </w:p>
    <w:p w:rsidR="00F95009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4D4F8D">
        <w:t xml:space="preserve">la unidad de medición será </w:t>
      </w:r>
      <w:r w:rsidR="004D4F8D">
        <w:t xml:space="preserve">la renta por mes, </w:t>
      </w:r>
      <w:r w:rsidR="004D4F8D">
        <w:t>cuantificada y aprobada en obra a satisfacción del representante y su supervisión externa por unidad de obra terminada (P.U.O.T.)</w:t>
      </w:r>
    </w:p>
    <w:p w:rsidR="00FC7F81" w:rsidRP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</w:t>
      </w:r>
      <w:r w:rsidR="004D4F8D">
        <w:t>El pago por unidad terminada será el precio fijado en contrato; este precio unitario incluye lo que corresponda por la cantidad de personal y horas necesarios para su colocación y retiro al termino de los trabajos.</w:t>
      </w:r>
    </w:p>
    <w:sectPr w:rsidR="00FC7F81" w:rsidRP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1E368A"/>
    <w:rsid w:val="003849A1"/>
    <w:rsid w:val="003C2AA5"/>
    <w:rsid w:val="003F0596"/>
    <w:rsid w:val="004D4F8D"/>
    <w:rsid w:val="005557C9"/>
    <w:rsid w:val="007F7B05"/>
    <w:rsid w:val="00A574DF"/>
    <w:rsid w:val="00AD79BE"/>
    <w:rsid w:val="00B217B4"/>
    <w:rsid w:val="00D679B9"/>
    <w:rsid w:val="00DA6E36"/>
    <w:rsid w:val="00E85465"/>
    <w:rsid w:val="00EF75A3"/>
    <w:rsid w:val="00F95009"/>
    <w:rsid w:val="00FC713A"/>
    <w:rsid w:val="00FC7F8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5D739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8</cp:revision>
  <dcterms:created xsi:type="dcterms:W3CDTF">2017-09-09T17:20:00Z</dcterms:created>
  <dcterms:modified xsi:type="dcterms:W3CDTF">2017-09-25T21:35:00Z</dcterms:modified>
</cp:coreProperties>
</file>